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EF2" w:rsidRPr="00552BBE" w:rsidRDefault="00552BBE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52BBE">
        <w:rPr>
          <w:rFonts w:ascii="Times New Roman" w:hAnsi="Times New Roman" w:cs="Times New Roman"/>
          <w:b/>
          <w:sz w:val="24"/>
          <w:szCs w:val="24"/>
        </w:rPr>
        <w:t>Lista e dokumentave p</w:t>
      </w:r>
      <w:r w:rsidR="004B784F">
        <w:rPr>
          <w:rFonts w:ascii="Times New Roman" w:hAnsi="Times New Roman" w:cs="Times New Roman"/>
          <w:b/>
          <w:sz w:val="24"/>
          <w:szCs w:val="24"/>
        </w:rPr>
        <w:t>ë</w:t>
      </w:r>
      <w:r w:rsidRPr="00552BBE">
        <w:rPr>
          <w:rFonts w:ascii="Times New Roman" w:hAnsi="Times New Roman" w:cs="Times New Roman"/>
          <w:b/>
          <w:sz w:val="24"/>
          <w:szCs w:val="24"/>
        </w:rPr>
        <w:t>r aplikim p</w:t>
      </w:r>
      <w:r w:rsidR="004B784F">
        <w:rPr>
          <w:rFonts w:ascii="Times New Roman" w:hAnsi="Times New Roman" w:cs="Times New Roman"/>
          <w:b/>
          <w:sz w:val="24"/>
          <w:szCs w:val="24"/>
        </w:rPr>
        <w:t>ë</w:t>
      </w:r>
      <w:r w:rsidRPr="00552BBE">
        <w:rPr>
          <w:rFonts w:ascii="Times New Roman" w:hAnsi="Times New Roman" w:cs="Times New Roman"/>
          <w:b/>
          <w:sz w:val="24"/>
          <w:szCs w:val="24"/>
        </w:rPr>
        <w:t xml:space="preserve">r PKKZH </w:t>
      </w:r>
    </w:p>
    <w:p w:rsidR="00552BBE" w:rsidRPr="00552BBE" w:rsidRDefault="00552BBE">
      <w:pPr>
        <w:rPr>
          <w:rFonts w:ascii="Times New Roman" w:hAnsi="Times New Roman" w:cs="Times New Roman"/>
          <w:sz w:val="24"/>
          <w:szCs w:val="24"/>
        </w:rPr>
      </w:pPr>
      <w:r w:rsidRPr="00552BBE">
        <w:rPr>
          <w:rFonts w:ascii="Times New Roman" w:hAnsi="Times New Roman" w:cs="Times New Roman"/>
          <w:sz w:val="24"/>
          <w:szCs w:val="24"/>
        </w:rPr>
        <w:t xml:space="preserve">Lista e </w:t>
      </w:r>
      <w:r w:rsidR="00D52346">
        <w:rPr>
          <w:rFonts w:ascii="Times New Roman" w:hAnsi="Times New Roman" w:cs="Times New Roman"/>
          <w:sz w:val="24"/>
          <w:szCs w:val="24"/>
        </w:rPr>
        <w:t>dokumentave p</w:t>
      </w:r>
      <w:r w:rsidR="004B784F" w:rsidRPr="00965443">
        <w:rPr>
          <w:rFonts w:ascii="Times New Roman" w:eastAsia="Times New Roman" w:hAnsi="Times New Roman" w:cs="Times New Roman"/>
          <w:bCs/>
          <w:sz w:val="24"/>
          <w:szCs w:val="24"/>
        </w:rPr>
        <w:t>ë</w:t>
      </w:r>
      <w:r w:rsidR="00D52346">
        <w:rPr>
          <w:rFonts w:ascii="Times New Roman" w:hAnsi="Times New Roman" w:cs="Times New Roman"/>
          <w:sz w:val="24"/>
          <w:szCs w:val="24"/>
        </w:rPr>
        <w:t xml:space="preserve">r aplikim </w:t>
      </w:r>
      <w:r w:rsidR="004B784F">
        <w:rPr>
          <w:rFonts w:ascii="Times New Roman" w:hAnsi="Times New Roman" w:cs="Times New Roman"/>
          <w:sz w:val="24"/>
          <w:szCs w:val="24"/>
        </w:rPr>
        <w:t>q</w:t>
      </w:r>
      <w:r w:rsidR="004B784F" w:rsidRPr="00965443">
        <w:rPr>
          <w:rFonts w:ascii="Times New Roman" w:eastAsia="Times New Roman" w:hAnsi="Times New Roman" w:cs="Times New Roman"/>
          <w:bCs/>
          <w:sz w:val="24"/>
          <w:szCs w:val="24"/>
        </w:rPr>
        <w:t>ë</w:t>
      </w:r>
      <w:r w:rsidR="004B784F">
        <w:rPr>
          <w:rFonts w:ascii="Times New Roman" w:hAnsi="Times New Roman" w:cs="Times New Roman"/>
          <w:sz w:val="24"/>
          <w:szCs w:val="24"/>
        </w:rPr>
        <w:t xml:space="preserve"> </w:t>
      </w:r>
      <w:r w:rsidR="00D52346">
        <w:rPr>
          <w:rFonts w:ascii="Times New Roman" w:hAnsi="Times New Roman" w:cs="Times New Roman"/>
          <w:sz w:val="24"/>
          <w:szCs w:val="24"/>
        </w:rPr>
        <w:t>duhet t</w:t>
      </w:r>
      <w:r w:rsidR="004B784F" w:rsidRPr="00965443">
        <w:rPr>
          <w:rFonts w:ascii="Times New Roman" w:eastAsia="Times New Roman" w:hAnsi="Times New Roman" w:cs="Times New Roman"/>
          <w:bCs/>
          <w:sz w:val="24"/>
          <w:szCs w:val="24"/>
        </w:rPr>
        <w:t>ë</w:t>
      </w:r>
      <w:r w:rsidR="00D52346">
        <w:rPr>
          <w:rFonts w:ascii="Times New Roman" w:hAnsi="Times New Roman" w:cs="Times New Roman"/>
          <w:sz w:val="24"/>
          <w:szCs w:val="24"/>
        </w:rPr>
        <w:t xml:space="preserve"> shoq</w:t>
      </w:r>
      <w:r w:rsidR="004B784F" w:rsidRPr="00965443">
        <w:rPr>
          <w:rFonts w:ascii="Times New Roman" w:eastAsia="Times New Roman" w:hAnsi="Times New Roman" w:cs="Times New Roman"/>
          <w:bCs/>
          <w:sz w:val="24"/>
          <w:szCs w:val="24"/>
        </w:rPr>
        <w:t>ë</w:t>
      </w:r>
      <w:r w:rsidR="00D52346">
        <w:rPr>
          <w:rFonts w:ascii="Times New Roman" w:hAnsi="Times New Roman" w:cs="Times New Roman"/>
          <w:sz w:val="24"/>
          <w:szCs w:val="24"/>
        </w:rPr>
        <w:t>roj</w:t>
      </w:r>
      <w:r w:rsidR="004B784F" w:rsidRPr="00965443">
        <w:rPr>
          <w:rFonts w:ascii="Times New Roman" w:eastAsia="Times New Roman" w:hAnsi="Times New Roman" w:cs="Times New Roman"/>
          <w:bCs/>
          <w:sz w:val="24"/>
          <w:szCs w:val="24"/>
        </w:rPr>
        <w:t>ë</w:t>
      </w:r>
      <w:r w:rsidR="00D52346">
        <w:rPr>
          <w:rFonts w:ascii="Times New Roman" w:hAnsi="Times New Roman" w:cs="Times New Roman"/>
          <w:sz w:val="24"/>
          <w:szCs w:val="24"/>
        </w:rPr>
        <w:t xml:space="preserve"> </w:t>
      </w:r>
      <w:r w:rsidR="00D52346" w:rsidRPr="00552BBE">
        <w:rPr>
          <w:rFonts w:ascii="Times New Roman" w:hAnsi="Times New Roman" w:cs="Times New Roman"/>
          <w:sz w:val="24"/>
          <w:szCs w:val="24"/>
        </w:rPr>
        <w:t>dosjen e  aplikimit</w:t>
      </w:r>
      <w:r w:rsidR="00D52346">
        <w:rPr>
          <w:rFonts w:ascii="Times New Roman" w:hAnsi="Times New Roman" w:cs="Times New Roman"/>
          <w:sz w:val="24"/>
          <w:szCs w:val="24"/>
        </w:rPr>
        <w:t xml:space="preserve">. </w:t>
      </w:r>
      <w:r w:rsidR="00D52346" w:rsidRPr="00552BBE">
        <w:rPr>
          <w:rFonts w:ascii="Times New Roman" w:hAnsi="Times New Roman" w:cs="Times New Roman"/>
          <w:sz w:val="24"/>
          <w:szCs w:val="24"/>
        </w:rPr>
        <w:t xml:space="preserve"> </w:t>
      </w:r>
      <w:r w:rsidR="00D52346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9810" w:type="dxa"/>
        <w:tblInd w:w="-635" w:type="dxa"/>
        <w:tblLook w:val="04A0" w:firstRow="1" w:lastRow="0" w:firstColumn="1" w:lastColumn="0" w:noHBand="0" w:noVBand="1"/>
      </w:tblPr>
      <w:tblGrid>
        <w:gridCol w:w="625"/>
        <w:gridCol w:w="7565"/>
        <w:gridCol w:w="1620"/>
      </w:tblGrid>
      <w:tr w:rsidR="004B784F" w:rsidRPr="00552BBE" w:rsidTr="009C71B4">
        <w:tc>
          <w:tcPr>
            <w:tcW w:w="625" w:type="dxa"/>
          </w:tcPr>
          <w:p w:rsidR="004B784F" w:rsidRPr="009C71B4" w:rsidRDefault="004B784F" w:rsidP="009C71B4">
            <w:pPr>
              <w:ind w:hanging="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7565" w:type="dxa"/>
          </w:tcPr>
          <w:p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Dokumenti</w:t>
            </w:r>
          </w:p>
        </w:tc>
        <w:tc>
          <w:tcPr>
            <w:tcW w:w="1620" w:type="dxa"/>
          </w:tcPr>
          <w:p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PKKZH</w:t>
            </w:r>
          </w:p>
        </w:tc>
      </w:tr>
      <w:tr w:rsidR="004B784F" w:rsidRPr="00552BBE" w:rsidTr="009C71B4">
        <w:tc>
          <w:tcPr>
            <w:tcW w:w="625" w:type="dxa"/>
            <w:vAlign w:val="center"/>
          </w:tcPr>
          <w:p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7565" w:type="dxa"/>
            <w:vAlign w:val="center"/>
          </w:tcPr>
          <w:p w:rsidR="004B784F" w:rsidRPr="00965443" w:rsidRDefault="004B784F" w:rsidP="009C71B4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Shkresë shoqëruese e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dosjes s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aplikimit 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firmosur nga titullari i IAL –së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apo institucionit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aplikues.</w:t>
            </w:r>
          </w:p>
          <w:p w:rsidR="004B784F" w:rsidRPr="006C1D21" w:rsidRDefault="004B784F" w:rsidP="009C71B4">
            <w:pPr>
              <w:widowControl w:val="0"/>
              <w:tabs>
                <w:tab w:val="left" w:pos="1891"/>
                <w:tab w:val="left" w:pos="1892"/>
              </w:tabs>
              <w:autoSpaceDE w:val="0"/>
              <w:autoSpaceDN w:val="0"/>
              <w:spacing w:line="276" w:lineRule="auto"/>
              <w:ind w:right="216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20" w:type="dxa"/>
          </w:tcPr>
          <w:p w:rsidR="004B784F" w:rsidRPr="00552BBE" w:rsidRDefault="004B78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4F" w:rsidRPr="00552BBE" w:rsidTr="009C71B4">
        <w:tc>
          <w:tcPr>
            <w:tcW w:w="625" w:type="dxa"/>
            <w:vAlign w:val="center"/>
          </w:tcPr>
          <w:p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7565" w:type="dxa"/>
          </w:tcPr>
          <w:p w:rsidR="004B784F" w:rsidRDefault="004B784F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BBE">
              <w:rPr>
                <w:rFonts w:ascii="Times New Roman" w:hAnsi="Times New Roman" w:cs="Times New Roman"/>
                <w:sz w:val="24"/>
                <w:szCs w:val="24"/>
              </w:rPr>
              <w:t>Formati i projekt propozimit i plot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 w:rsidRPr="00552BBE">
              <w:rPr>
                <w:rFonts w:ascii="Times New Roman" w:hAnsi="Times New Roman" w:cs="Times New Roman"/>
                <w:sz w:val="24"/>
                <w:szCs w:val="24"/>
              </w:rPr>
              <w:t>suar sipas udh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 w:rsidRPr="00552BBE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uesit.  </w:t>
            </w:r>
          </w:p>
          <w:p w:rsidR="004B784F" w:rsidRPr="00552BBE" w:rsidRDefault="004B784F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Projekt propozimin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i 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hartuar dhe paraqitur </w:t>
            </w:r>
            <w:r w:rsidRPr="00965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vetëm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sipas formularit standard të aplikimit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Aneksi 1 “Formati i aplikimit”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7" w:history="1">
              <w:r w:rsidRPr="00965443">
                <w:rPr>
                  <w:rFonts w:ascii="Times New Roman" w:eastAsia="Times New Roman" w:hAnsi="Times New Roman" w:cs="Times New Roman"/>
                  <w:bCs/>
                  <w:color w:val="0563C1" w:themeColor="hyperlink"/>
                  <w:sz w:val="24"/>
                  <w:szCs w:val="24"/>
                  <w:u w:val="single"/>
                </w:rPr>
                <w:t>http://nasri.gov.al/drejtoria-e-programeve- kombëtare2/</w:t>
              </w:r>
            </w:hyperlink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).</w:t>
            </w:r>
          </w:p>
        </w:tc>
        <w:tc>
          <w:tcPr>
            <w:tcW w:w="1620" w:type="dxa"/>
          </w:tcPr>
          <w:p w:rsidR="004B784F" w:rsidRPr="00552BBE" w:rsidRDefault="004B784F" w:rsidP="006C1D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4F" w:rsidRPr="00552BBE" w:rsidTr="009C71B4">
        <w:tc>
          <w:tcPr>
            <w:tcW w:w="625" w:type="dxa"/>
            <w:vAlign w:val="center"/>
          </w:tcPr>
          <w:p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7565" w:type="dxa"/>
          </w:tcPr>
          <w:p w:rsidR="004B784F" w:rsidRDefault="004B784F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Buxheti i projekt propozimit Aneksi 2 “Forma e propozimit financiar” :</w:t>
            </w:r>
          </w:p>
          <w:p w:rsidR="004B784F" w:rsidRDefault="004B784F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Sheet 2.1 “Buxheti i detajuar” </w:t>
            </w:r>
          </w:p>
          <w:p w:rsidR="004B784F" w:rsidRPr="00552BBE" w:rsidRDefault="004B784F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Sheet 2.2 “Argumentimi i kostove” </w:t>
            </w:r>
          </w:p>
        </w:tc>
        <w:tc>
          <w:tcPr>
            <w:tcW w:w="1620" w:type="dxa"/>
          </w:tcPr>
          <w:p w:rsidR="004B784F" w:rsidRPr="00552BBE" w:rsidRDefault="004B784F" w:rsidP="006C1D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4F" w:rsidRPr="00552BBE" w:rsidTr="009C71B4">
        <w:tc>
          <w:tcPr>
            <w:tcW w:w="625" w:type="dxa"/>
            <w:vAlign w:val="center"/>
          </w:tcPr>
          <w:p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7565" w:type="dxa"/>
          </w:tcPr>
          <w:p w:rsidR="004B784F" w:rsidRDefault="004B784F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Aneksi 3. “Deklarata e angazhimit”</w:t>
            </w:r>
          </w:p>
          <w:p w:rsidR="004B784F" w:rsidRPr="00552BBE" w:rsidRDefault="004B784F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4B784F" w:rsidRPr="00552BBE" w:rsidRDefault="004B784F" w:rsidP="006C1D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4F" w:rsidRPr="00552BBE" w:rsidTr="009C71B4">
        <w:tc>
          <w:tcPr>
            <w:tcW w:w="625" w:type="dxa"/>
            <w:vAlign w:val="center"/>
          </w:tcPr>
          <w:p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7565" w:type="dxa"/>
          </w:tcPr>
          <w:p w:rsidR="004B784F" w:rsidRDefault="004B784F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rtetim page ditore p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 stafin e angazhuar n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projekt l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shuar nga institucioni/IAL</w:t>
            </w:r>
          </w:p>
        </w:tc>
        <w:tc>
          <w:tcPr>
            <w:tcW w:w="1620" w:type="dxa"/>
          </w:tcPr>
          <w:p w:rsidR="004B784F" w:rsidRPr="00552BBE" w:rsidRDefault="004B784F" w:rsidP="006C1D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4F" w:rsidRPr="00552BBE" w:rsidTr="009C71B4">
        <w:tc>
          <w:tcPr>
            <w:tcW w:w="625" w:type="dxa"/>
            <w:vAlign w:val="center"/>
          </w:tcPr>
          <w:p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7565" w:type="dxa"/>
          </w:tcPr>
          <w:p w:rsidR="004B784F" w:rsidRDefault="004B784F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CV e drejtuesit t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projektit, shoq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ruar me kopje t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diplom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 s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grad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 shkencore apo titullit akademik. </w:t>
            </w:r>
          </w:p>
          <w:p w:rsidR="004B784F" w:rsidRPr="00552BBE" w:rsidRDefault="004B784F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4B784F" w:rsidRPr="00552BBE" w:rsidRDefault="004B784F" w:rsidP="006C1D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4F" w:rsidRPr="00552BBE" w:rsidTr="009C71B4">
        <w:tc>
          <w:tcPr>
            <w:tcW w:w="625" w:type="dxa"/>
            <w:vAlign w:val="center"/>
          </w:tcPr>
          <w:p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7565" w:type="dxa"/>
          </w:tcPr>
          <w:p w:rsidR="004B784F" w:rsidRPr="00965443" w:rsidRDefault="004B784F" w:rsidP="009C71B4">
            <w:pPr>
              <w:widowControl w:val="0"/>
              <w:tabs>
                <w:tab w:val="left" w:pos="1891"/>
                <w:tab w:val="left" w:pos="1892"/>
              </w:tabs>
              <w:autoSpaceDE w:val="0"/>
              <w:autoSpaceDN w:val="0"/>
              <w:spacing w:line="276" w:lineRule="auto"/>
              <w:ind w:right="216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Vendimin e akreditimit të institucionit;</w:t>
            </w:r>
          </w:p>
          <w:p w:rsidR="004B784F" w:rsidRPr="00552BBE" w:rsidRDefault="004B784F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4B784F" w:rsidRPr="00552BBE" w:rsidRDefault="004B784F" w:rsidP="00B818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4F" w:rsidRPr="00552BBE" w:rsidTr="009C71B4">
        <w:tc>
          <w:tcPr>
            <w:tcW w:w="625" w:type="dxa"/>
            <w:vAlign w:val="center"/>
          </w:tcPr>
          <w:p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7565" w:type="dxa"/>
          </w:tcPr>
          <w:p w:rsidR="004B784F" w:rsidRPr="00965443" w:rsidRDefault="004B784F" w:rsidP="009C71B4">
            <w:pPr>
              <w:widowControl w:val="0"/>
              <w:tabs>
                <w:tab w:val="left" w:pos="1891"/>
                <w:tab w:val="left" w:pos="1892"/>
              </w:tabs>
              <w:autoSpaceDE w:val="0"/>
              <w:autoSpaceDN w:val="0"/>
              <w:spacing w:line="276" w:lineRule="auto"/>
              <w:ind w:right="216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Marrëveshje bashkëpunimi (kuadër ose specifik për projektin) ndërmjet IAL-ve ose IAL-ve dhe institucioneve të tjera në rast se projekti vjen si bashkëpunim ndërmjet tyre.</w:t>
            </w:r>
          </w:p>
          <w:p w:rsidR="004B784F" w:rsidRPr="00552BBE" w:rsidRDefault="004B784F" w:rsidP="009C7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4B784F" w:rsidRPr="00552BBE" w:rsidRDefault="004B784F" w:rsidP="00B818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4F" w:rsidRPr="00552BBE" w:rsidTr="009C71B4">
        <w:tc>
          <w:tcPr>
            <w:tcW w:w="625" w:type="dxa"/>
          </w:tcPr>
          <w:p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5" w:type="dxa"/>
          </w:tcPr>
          <w:p w:rsidR="004B784F" w:rsidRPr="00B8188A" w:rsidRDefault="004B784F" w:rsidP="00B8188A">
            <w:pPr>
              <w:widowControl w:val="0"/>
              <w:tabs>
                <w:tab w:val="left" w:pos="1891"/>
                <w:tab w:val="left" w:pos="1892"/>
              </w:tabs>
              <w:autoSpaceDE w:val="0"/>
              <w:autoSpaceDN w:val="0"/>
              <w:spacing w:line="276" w:lineRule="auto"/>
              <w:ind w:right="216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Në rast të aplikimit të IAL-ve ose institucioneve jo-publike kërkohet:</w:t>
            </w:r>
          </w:p>
        </w:tc>
        <w:tc>
          <w:tcPr>
            <w:tcW w:w="1620" w:type="dxa"/>
          </w:tcPr>
          <w:p w:rsidR="004B784F" w:rsidRPr="00552BBE" w:rsidRDefault="004B784F" w:rsidP="00B818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4F" w:rsidRPr="00552BBE" w:rsidTr="009C71B4">
        <w:tc>
          <w:tcPr>
            <w:tcW w:w="625" w:type="dxa"/>
          </w:tcPr>
          <w:p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7565" w:type="dxa"/>
          </w:tcPr>
          <w:p w:rsidR="004B784F" w:rsidRPr="00B8188A" w:rsidRDefault="004B784F" w:rsidP="00B8188A">
            <w:pPr>
              <w:widowControl w:val="0"/>
              <w:tabs>
                <w:tab w:val="left" w:pos="1891"/>
                <w:tab w:val="left" w:pos="1892"/>
              </w:tabs>
              <w:autoSpaceDE w:val="0"/>
              <w:autoSpaceDN w:val="0"/>
              <w:spacing w:line="276" w:lineRule="auto"/>
              <w:ind w:right="216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Vërtetim nga zyra e tatim taksave, që vërteton që institucioni nuk ka detyrime të prapambetura tatimore dhe të sigurimeve shoqërore; </w:t>
            </w:r>
          </w:p>
        </w:tc>
        <w:tc>
          <w:tcPr>
            <w:tcW w:w="1620" w:type="dxa"/>
          </w:tcPr>
          <w:p w:rsidR="004B784F" w:rsidRPr="00552BBE" w:rsidRDefault="004B784F" w:rsidP="00B818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4F" w:rsidRPr="00552BBE" w:rsidTr="009C71B4">
        <w:tc>
          <w:tcPr>
            <w:tcW w:w="625" w:type="dxa"/>
          </w:tcPr>
          <w:p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7565" w:type="dxa"/>
          </w:tcPr>
          <w:p w:rsidR="004B784F" w:rsidRPr="00B8188A" w:rsidRDefault="004B784F" w:rsidP="00F646A2">
            <w:pPr>
              <w:widowControl w:val="0"/>
              <w:tabs>
                <w:tab w:val="left" w:pos="1891"/>
                <w:tab w:val="left" w:pos="1892"/>
              </w:tabs>
              <w:autoSpaceDE w:val="0"/>
              <w:autoSpaceDN w:val="0"/>
              <w:spacing w:line="276" w:lineRule="auto"/>
              <w:ind w:right="216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Kopje të statutit apo ekstraktit të QK</w:t>
            </w:r>
            <w:r w:rsidR="00F646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</w:t>
            </w: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ku të përcaktohet që aplikuesi ka në fokus të veprimtarisë së tij kërkimin shkencor në fushen e aplikimit; </w:t>
            </w:r>
          </w:p>
        </w:tc>
        <w:tc>
          <w:tcPr>
            <w:tcW w:w="1620" w:type="dxa"/>
          </w:tcPr>
          <w:p w:rsidR="004B784F" w:rsidRPr="00552BBE" w:rsidRDefault="004B784F" w:rsidP="00B818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84F" w:rsidRPr="00552BBE" w:rsidTr="009C71B4">
        <w:tc>
          <w:tcPr>
            <w:tcW w:w="625" w:type="dxa"/>
          </w:tcPr>
          <w:p w:rsidR="004B784F" w:rsidRPr="009C71B4" w:rsidRDefault="004B784F" w:rsidP="009C7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1B4"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7565" w:type="dxa"/>
          </w:tcPr>
          <w:p w:rsidR="004B784F" w:rsidRPr="00965443" w:rsidRDefault="004B784F" w:rsidP="00B8188A">
            <w:pPr>
              <w:widowControl w:val="0"/>
              <w:tabs>
                <w:tab w:val="left" w:pos="1891"/>
                <w:tab w:val="left" w:pos="1892"/>
              </w:tabs>
              <w:autoSpaceDE w:val="0"/>
              <w:autoSpaceDN w:val="0"/>
              <w:spacing w:line="276" w:lineRule="auto"/>
              <w:ind w:right="216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654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Evidenca të veprimtarisë së mëparshme kërkimore – shkencore apo pjesëmarrjes në projekte kërkimore – zhvillimore.</w:t>
            </w:r>
          </w:p>
        </w:tc>
        <w:tc>
          <w:tcPr>
            <w:tcW w:w="1620" w:type="dxa"/>
          </w:tcPr>
          <w:p w:rsidR="004B784F" w:rsidRPr="00552BBE" w:rsidRDefault="004B784F" w:rsidP="00B818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52BBE" w:rsidRDefault="00552BBE"/>
    <w:p w:rsidR="00552BBE" w:rsidRDefault="00552BBE"/>
    <w:tbl>
      <w:tblPr>
        <w:tblStyle w:val="TableGrid"/>
        <w:tblW w:w="0" w:type="auto"/>
        <w:tblInd w:w="-635" w:type="dxa"/>
        <w:tblLook w:val="04A0" w:firstRow="1" w:lastRow="0" w:firstColumn="1" w:lastColumn="0" w:noHBand="0" w:noVBand="1"/>
      </w:tblPr>
      <w:tblGrid>
        <w:gridCol w:w="4140"/>
        <w:gridCol w:w="2610"/>
        <w:gridCol w:w="3060"/>
      </w:tblGrid>
      <w:tr w:rsidR="00552BBE" w:rsidTr="00E44B4C">
        <w:tc>
          <w:tcPr>
            <w:tcW w:w="4140" w:type="dxa"/>
          </w:tcPr>
          <w:p w:rsidR="00552BBE" w:rsidRPr="00EF4732" w:rsidRDefault="00B8188A" w:rsidP="004C6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32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="00EF4732" w:rsidRPr="00EF47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 w:rsidRPr="00EF4732">
              <w:rPr>
                <w:rFonts w:ascii="Times New Roman" w:hAnsi="Times New Roman" w:cs="Times New Roman"/>
                <w:sz w:val="24"/>
                <w:szCs w:val="24"/>
              </w:rPr>
              <w:t>r M</w:t>
            </w:r>
            <w:r w:rsidR="00552BBE" w:rsidRPr="00EF4732">
              <w:rPr>
                <w:rFonts w:ascii="Times New Roman" w:hAnsi="Times New Roman" w:cs="Times New Roman"/>
                <w:sz w:val="24"/>
                <w:szCs w:val="24"/>
              </w:rPr>
              <w:t>biem</w:t>
            </w:r>
            <w:r w:rsidR="00EF4732" w:rsidRPr="00EF47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 w:rsidR="00552BBE" w:rsidRPr="00EF473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2610" w:type="dxa"/>
          </w:tcPr>
          <w:p w:rsidR="00552BBE" w:rsidRPr="00EF4732" w:rsidRDefault="00336A63" w:rsidP="004C6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32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EF4732" w:rsidRPr="00EF47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ë</w:t>
            </w:r>
            <w:r w:rsidRPr="00EF4732">
              <w:rPr>
                <w:rFonts w:ascii="Times New Roman" w:hAnsi="Times New Roman" w:cs="Times New Roman"/>
                <w:sz w:val="24"/>
                <w:szCs w:val="24"/>
              </w:rPr>
              <w:t>nshkrimi</w:t>
            </w:r>
          </w:p>
        </w:tc>
        <w:tc>
          <w:tcPr>
            <w:tcW w:w="3060" w:type="dxa"/>
          </w:tcPr>
          <w:p w:rsidR="00552BBE" w:rsidRPr="00EF4732" w:rsidRDefault="00336A63" w:rsidP="004C60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32">
              <w:rPr>
                <w:rFonts w:ascii="Times New Roman" w:hAnsi="Times New Roman" w:cs="Times New Roman"/>
                <w:sz w:val="24"/>
                <w:szCs w:val="24"/>
              </w:rPr>
              <w:t>Vendi/Data</w:t>
            </w:r>
          </w:p>
        </w:tc>
      </w:tr>
      <w:tr w:rsidR="00552BBE" w:rsidTr="00E44B4C">
        <w:tc>
          <w:tcPr>
            <w:tcW w:w="4140" w:type="dxa"/>
          </w:tcPr>
          <w:p w:rsidR="00552BBE" w:rsidRDefault="00552BBE" w:rsidP="004C605C">
            <w:pPr>
              <w:jc w:val="center"/>
            </w:pPr>
          </w:p>
          <w:p w:rsidR="00552BBE" w:rsidRDefault="00552BBE" w:rsidP="004C605C">
            <w:pPr>
              <w:jc w:val="center"/>
            </w:pPr>
          </w:p>
        </w:tc>
        <w:tc>
          <w:tcPr>
            <w:tcW w:w="2610" w:type="dxa"/>
          </w:tcPr>
          <w:p w:rsidR="00552BBE" w:rsidRDefault="00552BBE" w:rsidP="004C605C">
            <w:pPr>
              <w:jc w:val="center"/>
            </w:pPr>
          </w:p>
        </w:tc>
        <w:tc>
          <w:tcPr>
            <w:tcW w:w="3060" w:type="dxa"/>
          </w:tcPr>
          <w:p w:rsidR="00552BBE" w:rsidRDefault="00552BBE" w:rsidP="004C605C">
            <w:pPr>
              <w:jc w:val="center"/>
            </w:pPr>
          </w:p>
        </w:tc>
      </w:tr>
    </w:tbl>
    <w:p w:rsidR="00552BBE" w:rsidRDefault="00552BBE"/>
    <w:p w:rsidR="00552BBE" w:rsidRDefault="00552BBE"/>
    <w:sectPr w:rsidR="00552B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270B" w:rsidRDefault="00C9270B" w:rsidP="00965443">
      <w:pPr>
        <w:spacing w:after="0" w:line="240" w:lineRule="auto"/>
      </w:pPr>
      <w:r>
        <w:separator/>
      </w:r>
    </w:p>
  </w:endnote>
  <w:endnote w:type="continuationSeparator" w:id="0">
    <w:p w:rsidR="00C9270B" w:rsidRDefault="00C9270B" w:rsidP="00965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270B" w:rsidRDefault="00C9270B" w:rsidP="00965443">
      <w:pPr>
        <w:spacing w:after="0" w:line="240" w:lineRule="auto"/>
      </w:pPr>
      <w:r>
        <w:separator/>
      </w:r>
    </w:p>
  </w:footnote>
  <w:footnote w:type="continuationSeparator" w:id="0">
    <w:p w:rsidR="00C9270B" w:rsidRDefault="00C9270B" w:rsidP="009654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9F5270"/>
    <w:multiLevelType w:val="hybridMultilevel"/>
    <w:tmpl w:val="9344192E"/>
    <w:lvl w:ilvl="0" w:tplc="04090019">
      <w:start w:val="1"/>
      <w:numFmt w:val="lowerLetter"/>
      <w:lvlText w:val="%1.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04F1036"/>
    <w:multiLevelType w:val="hybridMultilevel"/>
    <w:tmpl w:val="D3981FEA"/>
    <w:lvl w:ilvl="0" w:tplc="DDBC009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4B9846CD"/>
    <w:multiLevelType w:val="hybridMultilevel"/>
    <w:tmpl w:val="4C6E8EB6"/>
    <w:lvl w:ilvl="0" w:tplc="81D2BAA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7327724C"/>
    <w:multiLevelType w:val="hybridMultilevel"/>
    <w:tmpl w:val="A6020B26"/>
    <w:lvl w:ilvl="0" w:tplc="26B07F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443"/>
    <w:rsid w:val="00037C6A"/>
    <w:rsid w:val="000B2EF2"/>
    <w:rsid w:val="001A599E"/>
    <w:rsid w:val="00233F1A"/>
    <w:rsid w:val="00336A63"/>
    <w:rsid w:val="0046506B"/>
    <w:rsid w:val="004B784F"/>
    <w:rsid w:val="004C605C"/>
    <w:rsid w:val="00552BBE"/>
    <w:rsid w:val="005A69C9"/>
    <w:rsid w:val="005E3D15"/>
    <w:rsid w:val="006C1D21"/>
    <w:rsid w:val="0078700E"/>
    <w:rsid w:val="00965443"/>
    <w:rsid w:val="009C71B4"/>
    <w:rsid w:val="00AB18CC"/>
    <w:rsid w:val="00B8188A"/>
    <w:rsid w:val="00BE7B47"/>
    <w:rsid w:val="00C55DA7"/>
    <w:rsid w:val="00C9270B"/>
    <w:rsid w:val="00D52346"/>
    <w:rsid w:val="00E352E3"/>
    <w:rsid w:val="00E44B4C"/>
    <w:rsid w:val="00E67AC3"/>
    <w:rsid w:val="00EF4732"/>
    <w:rsid w:val="00F6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F2DE77-3CB1-4A79-800B-87318745F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9654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65443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965443"/>
    <w:rPr>
      <w:vertAlign w:val="superscript"/>
    </w:rPr>
  </w:style>
  <w:style w:type="table" w:styleId="TableGrid">
    <w:name w:val="Table Grid"/>
    <w:basedOn w:val="TableNormal"/>
    <w:uiPriority w:val="39"/>
    <w:rsid w:val="00552B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646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6A2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nasri.gov.al/drejtoria-e-programeve-%20komb&#235;tare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CRS</dc:creator>
  <cp:keywords/>
  <dc:description/>
  <cp:lastModifiedBy>Marsela Robo</cp:lastModifiedBy>
  <cp:revision>2</cp:revision>
  <cp:lastPrinted>2024-01-31T11:24:00Z</cp:lastPrinted>
  <dcterms:created xsi:type="dcterms:W3CDTF">2024-02-09T11:53:00Z</dcterms:created>
  <dcterms:modified xsi:type="dcterms:W3CDTF">2024-02-09T11:53:00Z</dcterms:modified>
</cp:coreProperties>
</file>